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00" w:x="9060" w:y="2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Podpisany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przez: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100" w:x="9060" w:y="291"/>
        <w:widowControl w:val="off"/>
        <w:autoSpaceDE w:val="off"/>
        <w:autoSpaceDN w:val="off"/>
        <w:spacing w:before="66" w:after="0" w:line="134" w:lineRule="exact"/>
        <w:ind w:left="4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Piotr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Irla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457" w:x="9100" w:y="6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dnia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26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stycznia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r.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605" w:x="3770" w:y="1399"/>
        <w:widowControl w:val="off"/>
        <w:autoSpaceDE w:val="off"/>
        <w:autoSpaceDN w:val="off"/>
        <w:spacing w:before="0" w:after="0" w:line="293" w:lineRule="exact"/>
        <w:ind w:left="937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ZARZĄDZENIE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9/2024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605" w:x="3770" w:y="1399"/>
        <w:widowControl w:val="off"/>
        <w:autoSpaceDE w:val="off"/>
        <w:autoSpaceDN w:val="off"/>
        <w:spacing w:before="44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BURMISTRZA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MIASTA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RAWA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MAZOWIECKA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78" w:x="4734" w:y="2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z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dnia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26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stycznia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2024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89" w:x="1078" w:y="2970"/>
        <w:widowControl w:val="off"/>
        <w:autoSpaceDE w:val="off"/>
        <w:autoSpaceDN w:val="off"/>
        <w:spacing w:before="0" w:after="0" w:line="293" w:lineRule="exact"/>
        <w:ind w:left="10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w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sprawie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określenia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terminów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przeprowadzania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postępowania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rekrutacyjnego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postępowania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989" w:x="1078" w:y="2970"/>
        <w:widowControl w:val="off"/>
        <w:autoSpaceDE w:val="off"/>
        <w:autoSpaceDN w:val="off"/>
        <w:spacing w:before="44" w:after="0" w:line="293" w:lineRule="exact"/>
        <w:ind w:left="19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uzupełniającego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przedszkoli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oraz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oddziałów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przedszkolnych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w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szkołach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podstawowych,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dla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989" w:x="1078" w:y="2970"/>
        <w:widowControl w:val="off"/>
        <w:autoSpaceDE w:val="off"/>
        <w:autoSpaceDN w:val="off"/>
        <w:spacing w:before="44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których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organem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prowadzącym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jest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gmina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Miasto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Rawa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Mazowiecka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w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roku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szkolnym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2024/2025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104" w:x="1020" w:y="4460"/>
        <w:widowControl w:val="off"/>
        <w:autoSpaceDE w:val="off"/>
        <w:autoSpaceDN w:val="off"/>
        <w:spacing w:before="0" w:after="0" w:line="293" w:lineRule="exact"/>
        <w:ind w:left="227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podstawie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ustawy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z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dnia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marca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1990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samorządzie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gminnym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(Dz.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z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2023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r.,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104" w:x="1020" w:y="4460"/>
        <w:widowControl w:val="off"/>
        <w:autoSpaceDE w:val="off"/>
        <w:autoSpaceDN w:val="off"/>
        <w:spacing w:before="4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poz.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z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późn.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zm.)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oraz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154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pkt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związku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z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29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pkt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ustawy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z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dnia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14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grudnia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020" w:y="51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42" w:x="1142" w:y="51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016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Prawo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oświatowe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(Dz.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z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2023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r.,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poz.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900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z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późn.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zm.)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zarządzam,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następuje: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360" w:y="55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§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595" w:x="1534" w:y="55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1.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Określa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się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terminy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przeprowadzania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postępowania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rekrutacyjnego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postępowania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997" w:x="1020" w:y="59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uzupełniającego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przedszkoli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oraz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oddziałów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przedszkolnych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szkołach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podstawowych,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97" w:x="1020" w:y="5928"/>
        <w:widowControl w:val="off"/>
        <w:autoSpaceDE w:val="off"/>
        <w:autoSpaceDN w:val="off"/>
        <w:spacing w:before="4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dla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których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organem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prowadzącym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jest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gmina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Miasto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Rawa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Mazowiecka,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rok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szkolny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2024/2025: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4" w:x="1039" w:y="67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Lp.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914" w:x="3601" w:y="67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Rodzaj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czynności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58" w:x="7572" w:y="6732"/>
        <w:widowControl w:val="off"/>
        <w:autoSpaceDE w:val="off"/>
        <w:autoSpaceDN w:val="off"/>
        <w:spacing w:before="0" w:after="0" w:line="293" w:lineRule="exact"/>
        <w:ind w:left="244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Termin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w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458" w:x="7572" w:y="67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postępowaniu</w:t>
      </w:r>
      <w:r>
        <w:rPr>
          <w:rFonts w:ascii="Times New Roman"/>
          <w:b w:val="on"/>
          <w:color w:val="000000"/>
          <w:spacing w:val="30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postępowaniu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81" w:x="9605" w:y="67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Termin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w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535" w:x="7561" w:y="73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rekrutacyjnym</w:t>
      </w:r>
      <w:r>
        <w:rPr>
          <w:rFonts w:ascii="Calibri"/>
          <w:b w:val="on"/>
          <w:color w:val="000000"/>
          <w:spacing w:val="229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uzupełniającym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2" w:x="1020" w:y="76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020" w:y="7621"/>
        <w:widowControl w:val="off"/>
        <w:autoSpaceDE w:val="off"/>
        <w:autoSpaceDN w:val="off"/>
        <w:spacing w:before="118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01" w:x="1142" w:y="76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01" w:x="1142" w:y="7621"/>
        <w:widowControl w:val="off"/>
        <w:autoSpaceDE w:val="off"/>
        <w:autoSpaceDN w:val="off"/>
        <w:spacing w:before="118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98" w:x="1568" w:y="76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Złożenie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wniosku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przyjęcie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przedszkoli/oddziałów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98" w:x="1568" w:y="76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przedszkolnych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szkołach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podstawowych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wraz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z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98" w:x="1568" w:y="76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dokumentami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potwierdzającymi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spełnienie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przez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98" w:x="1568" w:y="76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kandydata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warunków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lub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kryteriów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branych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uwagę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98" w:x="1568" w:y="76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postępowaniu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rekrutacyjnym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98" w:x="1568" w:y="7621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Weryfikacja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przez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komisję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rekrutacyjną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wniosków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98" w:x="1568" w:y="76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przyjęcie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przedszkola/oddziału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przedszkolnego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98" w:x="1568" w:y="76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szkole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podstawowej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do-kumentów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potwierdzających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98" w:x="1568" w:y="76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spełnianie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przez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kandydata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warunków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lub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kryteriów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98" w:x="1568" w:y="76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branych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uwagę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postępowaniu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rekrutacyjnym,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98" w:x="1568" w:y="76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tym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dokonanie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przez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przewodniczącego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komisji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98" w:x="1568" w:y="76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rekrutacyjnej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czynności,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których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mowa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150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98" w:x="1568" w:y="76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ustawy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Prawo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oświatowe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7739" w:y="7621"/>
        <w:widowControl w:val="off"/>
        <w:autoSpaceDE w:val="off"/>
        <w:autoSpaceDN w:val="off"/>
        <w:spacing w:before="0" w:after="0" w:line="293" w:lineRule="exact"/>
        <w:ind w:left="187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01.03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34" w:x="7739" w:y="76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03.04.2024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34" w:x="9528" w:y="7621"/>
        <w:widowControl w:val="off"/>
        <w:autoSpaceDE w:val="off"/>
        <w:autoSpaceDN w:val="off"/>
        <w:spacing w:before="0" w:after="0" w:line="293" w:lineRule="exact"/>
        <w:ind w:left="187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06.05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34" w:x="9528" w:y="76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29.05.2024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41" w:x="7586" w:y="90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17.04.2024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41" w:x="9375" w:y="90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07.06.2024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020" w:y="114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020" w:y="11449"/>
        <w:widowControl w:val="off"/>
        <w:autoSpaceDE w:val="off"/>
        <w:autoSpaceDN w:val="off"/>
        <w:spacing w:before="59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020" w:y="11449"/>
        <w:widowControl w:val="off"/>
        <w:autoSpaceDE w:val="off"/>
        <w:autoSpaceDN w:val="off"/>
        <w:spacing w:before="59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01" w:x="1142" w:y="114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01" w:x="1142" w:y="11449"/>
        <w:widowControl w:val="off"/>
        <w:autoSpaceDE w:val="off"/>
        <w:autoSpaceDN w:val="off"/>
        <w:spacing w:before="59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01" w:x="1142" w:y="11449"/>
        <w:widowControl w:val="off"/>
        <w:autoSpaceDE w:val="off"/>
        <w:autoSpaceDN w:val="off"/>
        <w:spacing w:before="59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732" w:x="1568" w:y="114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Podanie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publicznej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wiadomości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przez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komisję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732" w:x="1568" w:y="114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rekrutacyjną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listy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kandydatów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zakwalifikowanych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732" w:x="1568" w:y="114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kandydatów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niezakwalifikowanych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732" w:x="1568" w:y="11449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Potwierdzenie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przez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rodzica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kandydata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woli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przyjęcia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732" w:x="1568" w:y="114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przedszkola/oddziału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przedszkolnego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szkole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732" w:x="1568" w:y="114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podstawowej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postaci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pisemnego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oświadczenia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732" w:x="1568" w:y="11449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Podanie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publicznej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wiadomości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przez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komisję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732" w:x="1568" w:y="114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rekrutacyjną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listy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kandydatów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przyęjętych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kandydatów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732" w:x="1568" w:y="114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nieprzyjętych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7739" w:y="114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19.04.2024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34" w:x="9528" w:y="114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10.06.2024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34" w:x="7739" w:y="12338"/>
        <w:widowControl w:val="off"/>
        <w:autoSpaceDE w:val="off"/>
        <w:autoSpaceDN w:val="off"/>
        <w:spacing w:before="0" w:after="0" w:line="293" w:lineRule="exact"/>
        <w:ind w:left="187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19.04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34" w:x="7739" w:y="123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26.04.2024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34" w:x="9528" w:y="12338"/>
        <w:widowControl w:val="off"/>
        <w:autoSpaceDE w:val="off"/>
        <w:autoSpaceDN w:val="off"/>
        <w:spacing w:before="0" w:after="0" w:line="293" w:lineRule="exact"/>
        <w:ind w:left="21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10.06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34" w:x="9528" w:y="123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19.06.2024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34" w:x="7739" w:y="13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30.04.2024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34" w:x="9528" w:y="13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21.06.2024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360" w:y="142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55" w:x="1482" w:y="142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Zarządzenie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podaje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się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wiadomości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publicznej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poprzez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zamieszczenie: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33" w:y="146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133" w:y="14693"/>
        <w:widowControl w:val="off"/>
        <w:autoSpaceDE w:val="off"/>
        <w:autoSpaceDN w:val="off"/>
        <w:spacing w:before="16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13" w:x="1255" w:y="146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tablicy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ogłoszeń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Urzędu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Miasta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Rawa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Mazowiecka;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90" w:x="1255" w:y="151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Biuletynie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Informacji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Publicznej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Miasta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Rawa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Mazowiecka;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9" w:x="1000" w:y="16159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027" w:x="1119" w:y="16159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52" w:x="1000" w:y="1634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Id: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9D27872F-D9C2-45EA-B397-334D7DC5B9C9.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Podpisany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53" w:x="10293" w:y="1634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Strona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4.3499984741211pt;margin-top:335.350006103516pt;z-index:-3;width:507.350006103516pt;height:372.2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9pt;margin-top:817pt;z-index:-7;width:217.600006103516pt;height:11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13.650024414063pt;margin-top:817pt;z-index:-11;width:32.6500015258789pt;height:11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51.850006103516pt;margin-top:40.3499984741211pt;z-index:-15;width:56.4500007629395pt;height:20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133" w:y="13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1" w:x="1020" w:y="1399"/>
        <w:widowControl w:val="off"/>
        <w:autoSpaceDE w:val="off"/>
        <w:autoSpaceDN w:val="off"/>
        <w:spacing w:before="0" w:after="0" w:line="293" w:lineRule="exact"/>
        <w:ind w:left="23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stronie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internetowej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Urzędu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Miasta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Rawa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Mazowiecka: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www.rawamazowiecka.pl.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1" w:x="1020" w:y="1399"/>
        <w:widowControl w:val="off"/>
        <w:autoSpaceDE w:val="off"/>
        <w:autoSpaceDN w:val="off"/>
        <w:spacing w:before="164" w:after="0" w:line="293" w:lineRule="exact"/>
        <w:ind w:left="51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3.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Wykonanie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zarządzenia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powierza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się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dyrektorom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przedszkoli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szkół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podstawowych,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dla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1" w:x="1020" w:y="1399"/>
        <w:widowControl w:val="off"/>
        <w:autoSpaceDE w:val="off"/>
        <w:autoSpaceDN w:val="off"/>
        <w:spacing w:before="4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których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organem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prowadzącym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jest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Gmina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Miasto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Rawa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Mazowiecka.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91" w:x="1020" w:y="1399"/>
        <w:widowControl w:val="off"/>
        <w:autoSpaceDE w:val="off"/>
        <w:autoSpaceDN w:val="off"/>
        <w:spacing w:before="164" w:after="0" w:line="293" w:lineRule="exact"/>
        <w:ind w:left="51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4.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Zarządzenie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wchodzi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życie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z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dniem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podpisania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0" w:x="1360" w:y="18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§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0" w:x="1360" w:y="26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§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752" w:x="6240" w:y="44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Burmistrz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Miasta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Rawa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Mazowiecka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05" w:x="7563" w:y="52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Piotr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Irla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59" w:x="1000" w:y="16159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027" w:x="1119" w:y="16159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52" w:x="1000" w:y="1634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Id: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9D27872F-D9C2-45EA-B397-334D7DC5B9C9.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Podpisany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53" w:x="10293" w:y="1634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Strona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49pt;margin-top:817pt;z-index:-19;width:217.600006103516pt;height:11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513.650024414063pt;margin-top:817pt;z-index:-23;width:32.6500015258789pt;height:11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394</Words>
  <Characters>2641</Characters>
  <Application>Aspose</Application>
  <DocSecurity>0</DocSecurity>
  <Lines>92</Lines>
  <Paragraphs>92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2943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2024-01-31T15:27:37+00:00</dcterms:created>
  <dcterms:modified xmlns:xsi="http://www.w3.org/2001/XMLSchema-instance" xmlns:dcterms="http://purl.org/dc/terms/" xsi:type="dcterms:W3CDTF">2024-01-31T15:27:37+00:00</dcterms:modified>
</coreProperties>
</file>